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7705AA">
        <w:trPr>
          <w:trHeight w:hRule="exact" w:val="1528"/>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5401" w:type="dxa"/>
            <w:gridSpan w:val="4"/>
            <w:shd w:val="clear" w:color="000000" w:fill="FFFFFF"/>
            <w:tcMar>
              <w:left w:w="34" w:type="dxa"/>
              <w:right w:w="34" w:type="dxa"/>
            </w:tcMar>
          </w:tcPr>
          <w:p w:rsidR="007705AA" w:rsidRDefault="002C58AF">
            <w:pPr>
              <w:spacing w:after="0" w:line="240" w:lineRule="auto"/>
              <w:jc w:val="both"/>
            </w:pPr>
            <w:r>
              <w:rPr>
                <w:rFonts w:ascii="Times New Roman" w:hAnsi="Times New Roman" w:cs="Times New Roman"/>
                <w:color w:val="000000"/>
              </w:rPr>
              <w:t>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30.08.2021 №94</w:t>
            </w:r>
          </w:p>
          <w:p w:rsidR="007705AA" w:rsidRDefault="002C58AF">
            <w:pPr>
              <w:spacing w:after="0" w:line="240" w:lineRule="auto"/>
              <w:jc w:val="both"/>
            </w:pPr>
            <w:r>
              <w:rPr>
                <w:rFonts w:ascii="Times New Roman" w:hAnsi="Times New Roman" w:cs="Times New Roman"/>
                <w:color w:val="000000"/>
              </w:rPr>
              <w:t>.</w:t>
            </w:r>
          </w:p>
        </w:tc>
      </w:tr>
      <w:tr w:rsidR="007705AA">
        <w:trPr>
          <w:trHeight w:hRule="exact" w:val="138"/>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585"/>
        </w:trPr>
        <w:tc>
          <w:tcPr>
            <w:tcW w:w="10221" w:type="dxa"/>
            <w:gridSpan w:val="10"/>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05AA" w:rsidRDefault="002C58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05AA">
        <w:trPr>
          <w:trHeight w:hRule="exact" w:val="314"/>
        </w:trPr>
        <w:tc>
          <w:tcPr>
            <w:tcW w:w="10221" w:type="dxa"/>
            <w:gridSpan w:val="10"/>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705AA">
        <w:trPr>
          <w:trHeight w:hRule="exact" w:val="211"/>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277"/>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3842" w:type="dxa"/>
            <w:gridSpan w:val="2"/>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УТВЕРЖДАЮ</w:t>
            </w:r>
          </w:p>
        </w:tc>
      </w:tr>
      <w:tr w:rsidR="007705AA">
        <w:trPr>
          <w:trHeight w:hRule="exact" w:val="972"/>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3842" w:type="dxa"/>
            <w:gridSpan w:val="2"/>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05AA" w:rsidRDefault="007705AA">
            <w:pPr>
              <w:spacing w:after="0" w:line="240" w:lineRule="auto"/>
              <w:jc w:val="center"/>
              <w:rPr>
                <w:sz w:val="24"/>
                <w:szCs w:val="24"/>
              </w:rPr>
            </w:pPr>
          </w:p>
          <w:p w:rsidR="007705AA" w:rsidRDefault="002C58A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05AA">
        <w:trPr>
          <w:trHeight w:hRule="exact" w:val="277"/>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3842" w:type="dxa"/>
            <w:gridSpan w:val="2"/>
            <w:shd w:val="clear" w:color="000000" w:fill="FFFFFF"/>
            <w:tcMar>
              <w:left w:w="34" w:type="dxa"/>
              <w:right w:w="34" w:type="dxa"/>
            </w:tcMar>
          </w:tcPr>
          <w:p w:rsidR="007705AA" w:rsidRDefault="002C58AF">
            <w:pPr>
              <w:spacing w:after="0" w:line="240" w:lineRule="auto"/>
              <w:jc w:val="right"/>
              <w:rPr>
                <w:sz w:val="24"/>
                <w:szCs w:val="24"/>
              </w:rPr>
            </w:pPr>
            <w:r>
              <w:rPr>
                <w:rFonts w:ascii="Times New Roman" w:hAnsi="Times New Roman" w:cs="Times New Roman"/>
                <w:color w:val="000000"/>
                <w:sz w:val="24"/>
                <w:szCs w:val="24"/>
              </w:rPr>
              <w:t>30.08.2021 г.</w:t>
            </w:r>
          </w:p>
        </w:tc>
      </w:tr>
      <w:tr w:rsidR="007705AA">
        <w:trPr>
          <w:trHeight w:hRule="exact" w:val="277"/>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416"/>
        </w:trPr>
        <w:tc>
          <w:tcPr>
            <w:tcW w:w="10221" w:type="dxa"/>
            <w:gridSpan w:val="10"/>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05AA">
        <w:trPr>
          <w:trHeight w:hRule="exact" w:val="775"/>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4834" w:type="dxa"/>
            <w:gridSpan w:val="5"/>
            <w:shd w:val="clear" w:color="000000" w:fill="FFFFFF"/>
            <w:tcMar>
              <w:left w:w="34" w:type="dxa"/>
              <w:right w:w="34" w:type="dxa"/>
            </w:tcMar>
          </w:tcPr>
          <w:p w:rsidR="007705AA" w:rsidRDefault="002C58AF">
            <w:pPr>
              <w:spacing w:after="0" w:line="240" w:lineRule="auto"/>
              <w:jc w:val="center"/>
              <w:rPr>
                <w:sz w:val="32"/>
                <w:szCs w:val="32"/>
              </w:rPr>
            </w:pPr>
            <w:r>
              <w:rPr>
                <w:rFonts w:ascii="Times New Roman" w:hAnsi="Times New Roman" w:cs="Times New Roman"/>
                <w:color w:val="000000"/>
                <w:sz w:val="32"/>
                <w:szCs w:val="32"/>
              </w:rPr>
              <w:t>Маркетинг страховых услуг</w:t>
            </w:r>
          </w:p>
          <w:p w:rsidR="007705AA" w:rsidRDefault="002C58AF">
            <w:pPr>
              <w:spacing w:after="0" w:line="240" w:lineRule="auto"/>
              <w:jc w:val="center"/>
              <w:rPr>
                <w:sz w:val="32"/>
                <w:szCs w:val="32"/>
              </w:rPr>
            </w:pPr>
            <w:r>
              <w:rPr>
                <w:rFonts w:ascii="Times New Roman" w:hAnsi="Times New Roman" w:cs="Times New Roman"/>
                <w:color w:val="000000"/>
                <w:sz w:val="32"/>
                <w:szCs w:val="32"/>
              </w:rPr>
              <w:t>К.М.01.08</w:t>
            </w:r>
          </w:p>
        </w:tc>
        <w:tc>
          <w:tcPr>
            <w:tcW w:w="2836" w:type="dxa"/>
          </w:tcPr>
          <w:p w:rsidR="007705AA" w:rsidRDefault="007705AA"/>
        </w:tc>
      </w:tr>
      <w:tr w:rsidR="007705AA">
        <w:trPr>
          <w:trHeight w:hRule="exact" w:val="277"/>
        </w:trPr>
        <w:tc>
          <w:tcPr>
            <w:tcW w:w="10221" w:type="dxa"/>
            <w:gridSpan w:val="10"/>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705AA">
        <w:trPr>
          <w:trHeight w:hRule="exact" w:val="1111"/>
        </w:trPr>
        <w:tc>
          <w:tcPr>
            <w:tcW w:w="143" w:type="dxa"/>
          </w:tcPr>
          <w:p w:rsidR="007705AA" w:rsidRDefault="007705AA"/>
        </w:tc>
        <w:tc>
          <w:tcPr>
            <w:tcW w:w="285" w:type="dxa"/>
          </w:tcPr>
          <w:p w:rsidR="007705AA" w:rsidRDefault="007705AA"/>
        </w:tc>
        <w:tc>
          <w:tcPr>
            <w:tcW w:w="9795" w:type="dxa"/>
            <w:gridSpan w:val="8"/>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Направление подготовки: 38.04.01 Экономика (высшее образование - магистратура)</w:t>
            </w:r>
          </w:p>
          <w:p w:rsidR="007705AA" w:rsidRDefault="002C58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«Комплексное управление рисками и страхование»</w:t>
            </w:r>
          </w:p>
          <w:p w:rsidR="007705AA" w:rsidRDefault="002C58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05AA">
        <w:trPr>
          <w:trHeight w:hRule="exact" w:val="699"/>
        </w:trPr>
        <w:tc>
          <w:tcPr>
            <w:tcW w:w="10221" w:type="dxa"/>
            <w:gridSpan w:val="10"/>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705AA">
        <w:trPr>
          <w:trHeight w:hRule="exact" w:val="277"/>
        </w:trPr>
        <w:tc>
          <w:tcPr>
            <w:tcW w:w="3984" w:type="dxa"/>
            <w:gridSpan w:val="5"/>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155"/>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05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08.005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СТРАХОВОЙ БРОКЕР</w:t>
            </w:r>
          </w:p>
        </w:tc>
      </w:tr>
      <w:tr w:rsidR="007705A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705AA" w:rsidRDefault="007705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7705AA"/>
        </w:tc>
      </w:tr>
      <w:tr w:rsidR="007705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705A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705AA" w:rsidRDefault="007705A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7705AA"/>
        </w:tc>
      </w:tr>
      <w:tr w:rsidR="007705AA">
        <w:trPr>
          <w:trHeight w:hRule="exact" w:val="124"/>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277"/>
        </w:trPr>
        <w:tc>
          <w:tcPr>
            <w:tcW w:w="5118" w:type="dxa"/>
            <w:gridSpan w:val="7"/>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7705AA">
        <w:trPr>
          <w:trHeight w:hRule="exact" w:val="307"/>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5118" w:type="dxa"/>
            <w:gridSpan w:val="3"/>
            <w:vMerge/>
            <w:shd w:val="clear" w:color="000000" w:fill="FFFFFF"/>
            <w:tcMar>
              <w:left w:w="34" w:type="dxa"/>
              <w:right w:w="34" w:type="dxa"/>
            </w:tcMar>
          </w:tcPr>
          <w:p w:rsidR="007705AA" w:rsidRDefault="007705AA"/>
        </w:tc>
      </w:tr>
      <w:tr w:rsidR="007705AA">
        <w:trPr>
          <w:trHeight w:hRule="exact" w:val="3366"/>
        </w:trPr>
        <w:tc>
          <w:tcPr>
            <w:tcW w:w="143" w:type="dxa"/>
          </w:tcPr>
          <w:p w:rsidR="007705AA" w:rsidRDefault="007705AA"/>
        </w:tc>
        <w:tc>
          <w:tcPr>
            <w:tcW w:w="285" w:type="dxa"/>
          </w:tcPr>
          <w:p w:rsidR="007705AA" w:rsidRDefault="007705AA"/>
        </w:tc>
        <w:tc>
          <w:tcPr>
            <w:tcW w:w="710" w:type="dxa"/>
          </w:tcPr>
          <w:p w:rsidR="007705AA" w:rsidRDefault="007705AA"/>
        </w:tc>
        <w:tc>
          <w:tcPr>
            <w:tcW w:w="1419" w:type="dxa"/>
          </w:tcPr>
          <w:p w:rsidR="007705AA" w:rsidRDefault="007705AA"/>
        </w:tc>
        <w:tc>
          <w:tcPr>
            <w:tcW w:w="1419" w:type="dxa"/>
          </w:tcPr>
          <w:p w:rsidR="007705AA" w:rsidRDefault="007705AA"/>
        </w:tc>
        <w:tc>
          <w:tcPr>
            <w:tcW w:w="851" w:type="dxa"/>
          </w:tcPr>
          <w:p w:rsidR="007705AA" w:rsidRDefault="007705AA"/>
        </w:tc>
        <w:tc>
          <w:tcPr>
            <w:tcW w:w="285" w:type="dxa"/>
          </w:tcPr>
          <w:p w:rsidR="007705AA" w:rsidRDefault="007705AA"/>
        </w:tc>
        <w:tc>
          <w:tcPr>
            <w:tcW w:w="1277" w:type="dxa"/>
          </w:tcPr>
          <w:p w:rsidR="007705AA" w:rsidRDefault="007705AA"/>
        </w:tc>
        <w:tc>
          <w:tcPr>
            <w:tcW w:w="993" w:type="dxa"/>
          </w:tcPr>
          <w:p w:rsidR="007705AA" w:rsidRDefault="007705AA"/>
        </w:tc>
        <w:tc>
          <w:tcPr>
            <w:tcW w:w="2836" w:type="dxa"/>
          </w:tcPr>
          <w:p w:rsidR="007705AA" w:rsidRDefault="007705AA"/>
        </w:tc>
      </w:tr>
      <w:tr w:rsidR="007705AA">
        <w:trPr>
          <w:trHeight w:hRule="exact" w:val="277"/>
        </w:trPr>
        <w:tc>
          <w:tcPr>
            <w:tcW w:w="143" w:type="dxa"/>
          </w:tcPr>
          <w:p w:rsidR="007705AA" w:rsidRDefault="007705AA"/>
        </w:tc>
        <w:tc>
          <w:tcPr>
            <w:tcW w:w="10079" w:type="dxa"/>
            <w:gridSpan w:val="9"/>
            <w:vMerge w:val="restart"/>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05AA">
        <w:trPr>
          <w:trHeight w:hRule="exact" w:val="138"/>
        </w:trPr>
        <w:tc>
          <w:tcPr>
            <w:tcW w:w="143" w:type="dxa"/>
          </w:tcPr>
          <w:p w:rsidR="007705AA" w:rsidRDefault="007705AA"/>
        </w:tc>
        <w:tc>
          <w:tcPr>
            <w:tcW w:w="10079" w:type="dxa"/>
            <w:gridSpan w:val="9"/>
            <w:vMerge/>
            <w:shd w:val="clear" w:color="000000" w:fill="FFFFFF"/>
            <w:tcMar>
              <w:left w:w="34" w:type="dxa"/>
              <w:right w:w="34" w:type="dxa"/>
            </w:tcMar>
          </w:tcPr>
          <w:p w:rsidR="007705AA" w:rsidRDefault="007705AA"/>
        </w:tc>
      </w:tr>
      <w:tr w:rsidR="007705AA">
        <w:trPr>
          <w:trHeight w:hRule="exact" w:val="1666"/>
        </w:trPr>
        <w:tc>
          <w:tcPr>
            <w:tcW w:w="143" w:type="dxa"/>
          </w:tcPr>
          <w:p w:rsidR="007705AA" w:rsidRDefault="007705AA"/>
        </w:tc>
        <w:tc>
          <w:tcPr>
            <w:tcW w:w="10079" w:type="dxa"/>
            <w:gridSpan w:val="9"/>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705AA" w:rsidRDefault="007705AA">
            <w:pPr>
              <w:spacing w:after="0" w:line="240" w:lineRule="auto"/>
              <w:jc w:val="center"/>
              <w:rPr>
                <w:sz w:val="24"/>
                <w:szCs w:val="24"/>
              </w:rPr>
            </w:pPr>
          </w:p>
          <w:p w:rsidR="007705AA" w:rsidRDefault="002C58A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705AA" w:rsidRDefault="007705AA">
            <w:pPr>
              <w:spacing w:after="0" w:line="240" w:lineRule="auto"/>
              <w:jc w:val="center"/>
              <w:rPr>
                <w:sz w:val="24"/>
                <w:szCs w:val="24"/>
              </w:rPr>
            </w:pPr>
          </w:p>
          <w:p w:rsidR="007705AA" w:rsidRDefault="002C58AF">
            <w:pPr>
              <w:spacing w:after="0" w:line="240" w:lineRule="auto"/>
              <w:jc w:val="center"/>
              <w:rPr>
                <w:sz w:val="24"/>
                <w:szCs w:val="24"/>
              </w:rPr>
            </w:pPr>
            <w:r>
              <w:rPr>
                <w:rFonts w:ascii="Times New Roman" w:hAnsi="Times New Roman" w:cs="Times New Roman"/>
                <w:color w:val="000000"/>
                <w:sz w:val="24"/>
                <w:szCs w:val="24"/>
              </w:rPr>
              <w:t>Омск, 2021</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05AA">
        <w:trPr>
          <w:trHeight w:hRule="exact" w:val="2222"/>
        </w:trPr>
        <w:tc>
          <w:tcPr>
            <w:tcW w:w="10788"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705AA" w:rsidRDefault="002C58AF">
            <w:pPr>
              <w:spacing w:after="0" w:line="240" w:lineRule="auto"/>
              <w:rPr>
                <w:sz w:val="24"/>
                <w:szCs w:val="24"/>
              </w:rPr>
            </w:pPr>
            <w:r>
              <w:rPr>
                <w:rFonts w:ascii="Times New Roman" w:hAnsi="Times New Roman" w:cs="Times New Roman"/>
                <w:color w:val="000000"/>
                <w:sz w:val="24"/>
                <w:szCs w:val="24"/>
              </w:rPr>
              <w:t>Протокол от 30.08.2021 г.  №1</w:t>
            </w:r>
          </w:p>
        </w:tc>
      </w:tr>
      <w:tr w:rsidR="007705AA">
        <w:trPr>
          <w:trHeight w:hRule="exact" w:val="277"/>
        </w:trPr>
        <w:tc>
          <w:tcPr>
            <w:tcW w:w="10788"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277"/>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05AA">
        <w:trPr>
          <w:trHeight w:hRule="exact" w:val="555"/>
        </w:trPr>
        <w:tc>
          <w:tcPr>
            <w:tcW w:w="9640" w:type="dxa"/>
          </w:tcPr>
          <w:p w:rsidR="007705AA" w:rsidRDefault="007705AA"/>
        </w:tc>
      </w:tr>
      <w:tr w:rsidR="007705AA">
        <w:trPr>
          <w:trHeight w:hRule="exact" w:val="8751"/>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05AA" w:rsidRDefault="002C58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05AA" w:rsidRDefault="002C58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05AA" w:rsidRDefault="002C58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05AA" w:rsidRDefault="002C58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05AA" w:rsidRDefault="002C58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05AA" w:rsidRDefault="002C58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05AA" w:rsidRDefault="002C58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05AA" w:rsidRDefault="002C58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05AA" w:rsidRDefault="002C58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05AA" w:rsidRDefault="002C58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05AA" w:rsidRDefault="002C58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277"/>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05AA">
        <w:trPr>
          <w:trHeight w:hRule="exact" w:val="14889"/>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05AA" w:rsidRDefault="002C58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rsidR="007705AA" w:rsidRDefault="002C58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05AA" w:rsidRDefault="002C58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05AA" w:rsidRDefault="002C58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2021/2022 учебный год, утвержденным приказом ректора от 30.08.2021 №94</w:t>
            </w:r>
          </w:p>
          <w:p w:rsidR="007705AA" w:rsidRDefault="002C58AF">
            <w:pPr>
              <w:spacing w:after="0" w:line="240" w:lineRule="auto"/>
              <w:jc w:val="both"/>
              <w:rPr>
                <w:sz w:val="24"/>
                <w:szCs w:val="24"/>
              </w:rPr>
            </w:pPr>
            <w:r>
              <w:rPr>
                <w:rFonts w:ascii="Times New Roman" w:hAnsi="Times New Roman" w:cs="Times New Roman"/>
                <w:color w:val="000000"/>
                <w:sz w:val="24"/>
                <w:szCs w:val="24"/>
              </w:rPr>
              <w:t>;</w:t>
            </w:r>
          </w:p>
          <w:p w:rsidR="007705AA" w:rsidRDefault="002C58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страховых услуг» в течение 2021/2022 учебного года:</w:t>
            </w:r>
          </w:p>
          <w:p w:rsidR="007705AA" w:rsidRDefault="002C58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1125"/>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К.М.01.08 «Маркетинг страховых услуг».</w:t>
            </w:r>
          </w:p>
          <w:p w:rsidR="007705AA" w:rsidRDefault="002C58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05AA">
        <w:trPr>
          <w:trHeight w:hRule="exact" w:val="139"/>
        </w:trPr>
        <w:tc>
          <w:tcPr>
            <w:tcW w:w="9640" w:type="dxa"/>
          </w:tcPr>
          <w:p w:rsidR="007705AA" w:rsidRDefault="007705AA"/>
        </w:tc>
      </w:tr>
      <w:tr w:rsidR="007705AA">
        <w:trPr>
          <w:trHeight w:hRule="exact" w:val="3260"/>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705AA" w:rsidRDefault="002C58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страховых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05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Код компетенции: ПК-1</w:t>
            </w:r>
          </w:p>
          <w:p w:rsidR="007705AA" w:rsidRDefault="002C58AF">
            <w:pPr>
              <w:spacing w:after="0" w:line="240" w:lineRule="auto"/>
              <w:rPr>
                <w:sz w:val="24"/>
                <w:szCs w:val="24"/>
              </w:rPr>
            </w:pPr>
            <w:r>
              <w:rPr>
                <w:rFonts w:ascii="Times New Roman" w:hAnsi="Times New Roman" w:cs="Times New Roman"/>
                <w:b/>
                <w:color w:val="000000"/>
                <w:sz w:val="24"/>
                <w:szCs w:val="24"/>
              </w:rPr>
              <w:t>Способен к разработке и реализации новых программ страхования (перестрахования)</w:t>
            </w:r>
          </w:p>
        </w:tc>
      </w:tr>
      <w:tr w:rsidR="007705AA">
        <w:trPr>
          <w:trHeight w:hRule="exact" w:val="585"/>
        </w:trPr>
        <w:tc>
          <w:tcPr>
            <w:tcW w:w="9654" w:type="dxa"/>
            <w:shd w:val="clear" w:color="000000" w:fill="FFFFFF"/>
            <w:tcMar>
              <w:left w:w="34" w:type="dxa"/>
              <w:right w:w="34" w:type="dxa"/>
            </w:tcMar>
          </w:tcPr>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05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ПК-1.4 знать риск-менеджмент и маркетинг страховых услуг</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ПК-1.8 уметь создавать условия для привлечения клиентов по новым программам страхования</w:t>
            </w:r>
          </w:p>
        </w:tc>
      </w:tr>
      <w:tr w:rsidR="007705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ПК-1.9 уметь анализировать риски на международном и национальном уровне</w:t>
            </w:r>
          </w:p>
        </w:tc>
      </w:tr>
      <w:tr w:rsidR="007705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ПК-1.10 владеть навыками выявления неудовлетворенного спроса на страховые услуги</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ПК-1.13 владеть навыками привлечения потребителей страховых услуг к заключению договоров по новым программам страхования</w:t>
            </w:r>
          </w:p>
        </w:tc>
      </w:tr>
      <w:tr w:rsidR="007705AA">
        <w:trPr>
          <w:trHeight w:hRule="exact" w:val="277"/>
        </w:trPr>
        <w:tc>
          <w:tcPr>
            <w:tcW w:w="9640" w:type="dxa"/>
          </w:tcPr>
          <w:p w:rsidR="007705AA" w:rsidRDefault="007705AA"/>
        </w:tc>
      </w:tr>
      <w:tr w:rsidR="007705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Код компетенции: УК-1</w:t>
            </w:r>
          </w:p>
          <w:p w:rsidR="007705AA" w:rsidRDefault="002C58AF">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7705AA">
        <w:trPr>
          <w:trHeight w:hRule="exact" w:val="585"/>
        </w:trPr>
        <w:tc>
          <w:tcPr>
            <w:tcW w:w="9654" w:type="dxa"/>
            <w:shd w:val="clear" w:color="000000" w:fill="FFFFFF"/>
            <w:tcMar>
              <w:left w:w="34" w:type="dxa"/>
              <w:right w:w="34" w:type="dxa"/>
            </w:tcMar>
          </w:tcPr>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7705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7705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7705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7705AA">
        <w:trPr>
          <w:trHeight w:hRule="exact" w:val="416"/>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05AA">
        <w:trPr>
          <w:trHeight w:hRule="exact" w:val="550"/>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p w:rsidR="007705AA" w:rsidRDefault="002C58AF">
            <w:pPr>
              <w:spacing w:after="0" w:line="240" w:lineRule="auto"/>
              <w:jc w:val="both"/>
              <w:rPr>
                <w:sz w:val="24"/>
                <w:szCs w:val="24"/>
              </w:rPr>
            </w:pPr>
            <w:r>
              <w:rPr>
                <w:rFonts w:ascii="Times New Roman" w:hAnsi="Times New Roman" w:cs="Times New Roman"/>
                <w:color w:val="000000"/>
                <w:sz w:val="24"/>
                <w:szCs w:val="24"/>
              </w:rPr>
              <w:t>Дисциплина К.М.01.08 «Маркетинг страховых услуг» относится к обязательной части,</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705AA">
        <w:trPr>
          <w:trHeight w:hRule="exact" w:val="1096"/>
        </w:trPr>
        <w:tc>
          <w:tcPr>
            <w:tcW w:w="9654" w:type="dxa"/>
            <w:gridSpan w:val="7"/>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rsidR="007705AA">
        <w:trPr>
          <w:trHeight w:hRule="exact" w:val="138"/>
        </w:trPr>
        <w:tc>
          <w:tcPr>
            <w:tcW w:w="3970" w:type="dxa"/>
          </w:tcPr>
          <w:p w:rsidR="007705AA" w:rsidRDefault="007705AA"/>
        </w:tc>
        <w:tc>
          <w:tcPr>
            <w:tcW w:w="1702" w:type="dxa"/>
          </w:tcPr>
          <w:p w:rsidR="007705AA" w:rsidRDefault="007705AA"/>
        </w:tc>
        <w:tc>
          <w:tcPr>
            <w:tcW w:w="1702" w:type="dxa"/>
          </w:tcPr>
          <w:p w:rsidR="007705AA" w:rsidRDefault="007705AA"/>
        </w:tc>
        <w:tc>
          <w:tcPr>
            <w:tcW w:w="426" w:type="dxa"/>
          </w:tcPr>
          <w:p w:rsidR="007705AA" w:rsidRDefault="007705AA"/>
        </w:tc>
        <w:tc>
          <w:tcPr>
            <w:tcW w:w="710" w:type="dxa"/>
          </w:tcPr>
          <w:p w:rsidR="007705AA" w:rsidRDefault="007705AA"/>
        </w:tc>
        <w:tc>
          <w:tcPr>
            <w:tcW w:w="143" w:type="dxa"/>
          </w:tcPr>
          <w:p w:rsidR="007705AA" w:rsidRDefault="007705AA"/>
        </w:tc>
        <w:tc>
          <w:tcPr>
            <w:tcW w:w="993" w:type="dxa"/>
          </w:tcPr>
          <w:p w:rsidR="007705AA" w:rsidRDefault="007705AA"/>
        </w:tc>
      </w:tr>
      <w:tr w:rsidR="007705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Коды</w:t>
            </w:r>
          </w:p>
          <w:p w:rsidR="007705AA" w:rsidRDefault="002C58AF">
            <w:pPr>
              <w:spacing w:after="0" w:line="240" w:lineRule="auto"/>
              <w:jc w:val="center"/>
              <w:rPr>
                <w:sz w:val="24"/>
                <w:szCs w:val="24"/>
              </w:rPr>
            </w:pPr>
            <w:r>
              <w:rPr>
                <w:rFonts w:ascii="Times New Roman" w:hAnsi="Times New Roman" w:cs="Times New Roman"/>
                <w:color w:val="000000"/>
                <w:sz w:val="24"/>
                <w:szCs w:val="24"/>
              </w:rPr>
              <w:t>форми-</w:t>
            </w:r>
          </w:p>
          <w:p w:rsidR="007705AA" w:rsidRDefault="002C58AF">
            <w:pPr>
              <w:spacing w:after="0" w:line="240" w:lineRule="auto"/>
              <w:jc w:val="center"/>
              <w:rPr>
                <w:sz w:val="24"/>
                <w:szCs w:val="24"/>
              </w:rPr>
            </w:pPr>
            <w:r>
              <w:rPr>
                <w:rFonts w:ascii="Times New Roman" w:hAnsi="Times New Roman" w:cs="Times New Roman"/>
                <w:color w:val="000000"/>
                <w:sz w:val="24"/>
                <w:szCs w:val="24"/>
              </w:rPr>
              <w:t>руемых</w:t>
            </w:r>
          </w:p>
          <w:p w:rsidR="007705AA" w:rsidRDefault="002C58AF">
            <w:pPr>
              <w:spacing w:after="0" w:line="240" w:lineRule="auto"/>
              <w:jc w:val="center"/>
              <w:rPr>
                <w:sz w:val="24"/>
                <w:szCs w:val="24"/>
              </w:rPr>
            </w:pPr>
            <w:r>
              <w:rPr>
                <w:rFonts w:ascii="Times New Roman" w:hAnsi="Times New Roman" w:cs="Times New Roman"/>
                <w:color w:val="000000"/>
                <w:sz w:val="24"/>
                <w:szCs w:val="24"/>
              </w:rPr>
              <w:t>компе-</w:t>
            </w:r>
          </w:p>
          <w:p w:rsidR="007705AA" w:rsidRDefault="002C58AF">
            <w:pPr>
              <w:spacing w:after="0" w:line="240" w:lineRule="auto"/>
              <w:jc w:val="center"/>
              <w:rPr>
                <w:sz w:val="24"/>
                <w:szCs w:val="24"/>
              </w:rPr>
            </w:pPr>
            <w:r>
              <w:rPr>
                <w:rFonts w:ascii="Times New Roman" w:hAnsi="Times New Roman" w:cs="Times New Roman"/>
                <w:color w:val="000000"/>
                <w:sz w:val="24"/>
                <w:szCs w:val="24"/>
              </w:rPr>
              <w:t>тенций</w:t>
            </w:r>
          </w:p>
        </w:tc>
      </w:tr>
      <w:tr w:rsidR="007705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7705AA"/>
        </w:tc>
      </w:tr>
      <w:tr w:rsidR="007705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7705AA"/>
        </w:tc>
      </w:tr>
      <w:tr w:rsidR="007705A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pPr>
            <w:r>
              <w:rPr>
                <w:rFonts w:ascii="Times New Roman" w:hAnsi="Times New Roman" w:cs="Times New Roman"/>
                <w:color w:val="000000"/>
              </w:rPr>
              <w:t>успешное овладение дисциплин учебного плана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ПК-1, УК-1</w:t>
            </w:r>
          </w:p>
        </w:tc>
      </w:tr>
      <w:tr w:rsidR="007705AA">
        <w:trPr>
          <w:trHeight w:hRule="exact" w:val="138"/>
        </w:trPr>
        <w:tc>
          <w:tcPr>
            <w:tcW w:w="3970" w:type="dxa"/>
          </w:tcPr>
          <w:p w:rsidR="007705AA" w:rsidRDefault="007705AA"/>
        </w:tc>
        <w:tc>
          <w:tcPr>
            <w:tcW w:w="1702" w:type="dxa"/>
          </w:tcPr>
          <w:p w:rsidR="007705AA" w:rsidRDefault="007705AA"/>
        </w:tc>
        <w:tc>
          <w:tcPr>
            <w:tcW w:w="1702" w:type="dxa"/>
          </w:tcPr>
          <w:p w:rsidR="007705AA" w:rsidRDefault="007705AA"/>
        </w:tc>
        <w:tc>
          <w:tcPr>
            <w:tcW w:w="426" w:type="dxa"/>
          </w:tcPr>
          <w:p w:rsidR="007705AA" w:rsidRDefault="007705AA"/>
        </w:tc>
        <w:tc>
          <w:tcPr>
            <w:tcW w:w="710" w:type="dxa"/>
          </w:tcPr>
          <w:p w:rsidR="007705AA" w:rsidRDefault="007705AA"/>
        </w:tc>
        <w:tc>
          <w:tcPr>
            <w:tcW w:w="143" w:type="dxa"/>
          </w:tcPr>
          <w:p w:rsidR="007705AA" w:rsidRDefault="007705AA"/>
        </w:tc>
        <w:tc>
          <w:tcPr>
            <w:tcW w:w="993" w:type="dxa"/>
          </w:tcPr>
          <w:p w:rsidR="007705AA" w:rsidRDefault="007705AA"/>
        </w:tc>
      </w:tr>
      <w:tr w:rsidR="007705AA">
        <w:trPr>
          <w:trHeight w:hRule="exact" w:val="1125"/>
        </w:trPr>
        <w:tc>
          <w:tcPr>
            <w:tcW w:w="9654" w:type="dxa"/>
            <w:gridSpan w:val="7"/>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05AA">
        <w:trPr>
          <w:trHeight w:hRule="exact" w:val="585"/>
        </w:trPr>
        <w:tc>
          <w:tcPr>
            <w:tcW w:w="9654" w:type="dxa"/>
            <w:gridSpan w:val="7"/>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705AA" w:rsidRDefault="002C58AF">
            <w:pPr>
              <w:spacing w:after="0" w:line="240" w:lineRule="auto"/>
              <w:jc w:val="center"/>
              <w:rPr>
                <w:sz w:val="24"/>
                <w:szCs w:val="24"/>
              </w:rPr>
            </w:pPr>
            <w:r>
              <w:rPr>
                <w:rFonts w:ascii="Times New Roman" w:hAnsi="Times New Roman" w:cs="Times New Roman"/>
                <w:color w:val="000000"/>
                <w:sz w:val="24"/>
                <w:szCs w:val="24"/>
              </w:rPr>
              <w:t>Из них:</w:t>
            </w:r>
          </w:p>
        </w:tc>
      </w:tr>
      <w:tr w:rsidR="007705AA">
        <w:trPr>
          <w:trHeight w:hRule="exact" w:val="138"/>
        </w:trPr>
        <w:tc>
          <w:tcPr>
            <w:tcW w:w="3970" w:type="dxa"/>
          </w:tcPr>
          <w:p w:rsidR="007705AA" w:rsidRDefault="007705AA"/>
        </w:tc>
        <w:tc>
          <w:tcPr>
            <w:tcW w:w="1702" w:type="dxa"/>
          </w:tcPr>
          <w:p w:rsidR="007705AA" w:rsidRDefault="007705AA"/>
        </w:tc>
        <w:tc>
          <w:tcPr>
            <w:tcW w:w="1702" w:type="dxa"/>
          </w:tcPr>
          <w:p w:rsidR="007705AA" w:rsidRDefault="007705AA"/>
        </w:tc>
        <w:tc>
          <w:tcPr>
            <w:tcW w:w="426" w:type="dxa"/>
          </w:tcPr>
          <w:p w:rsidR="007705AA" w:rsidRDefault="007705AA"/>
        </w:tc>
        <w:tc>
          <w:tcPr>
            <w:tcW w:w="710" w:type="dxa"/>
          </w:tcPr>
          <w:p w:rsidR="007705AA" w:rsidRDefault="007705AA"/>
        </w:tc>
        <w:tc>
          <w:tcPr>
            <w:tcW w:w="143" w:type="dxa"/>
          </w:tcPr>
          <w:p w:rsidR="007705AA" w:rsidRDefault="007705AA"/>
        </w:tc>
        <w:tc>
          <w:tcPr>
            <w:tcW w:w="993" w:type="dxa"/>
          </w:tcPr>
          <w:p w:rsidR="007705AA" w:rsidRDefault="007705AA"/>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14</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8</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54</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зачеты 3</w:t>
            </w:r>
          </w:p>
        </w:tc>
      </w:tr>
      <w:tr w:rsidR="007705AA">
        <w:trPr>
          <w:trHeight w:hRule="exact" w:val="138"/>
        </w:trPr>
        <w:tc>
          <w:tcPr>
            <w:tcW w:w="3970" w:type="dxa"/>
          </w:tcPr>
          <w:p w:rsidR="007705AA" w:rsidRDefault="007705AA"/>
        </w:tc>
        <w:tc>
          <w:tcPr>
            <w:tcW w:w="1702" w:type="dxa"/>
          </w:tcPr>
          <w:p w:rsidR="007705AA" w:rsidRDefault="007705AA"/>
        </w:tc>
        <w:tc>
          <w:tcPr>
            <w:tcW w:w="1702" w:type="dxa"/>
          </w:tcPr>
          <w:p w:rsidR="007705AA" w:rsidRDefault="007705AA"/>
        </w:tc>
        <w:tc>
          <w:tcPr>
            <w:tcW w:w="426" w:type="dxa"/>
          </w:tcPr>
          <w:p w:rsidR="007705AA" w:rsidRDefault="007705AA"/>
        </w:tc>
        <w:tc>
          <w:tcPr>
            <w:tcW w:w="710" w:type="dxa"/>
          </w:tcPr>
          <w:p w:rsidR="007705AA" w:rsidRDefault="007705AA"/>
        </w:tc>
        <w:tc>
          <w:tcPr>
            <w:tcW w:w="143" w:type="dxa"/>
          </w:tcPr>
          <w:p w:rsidR="007705AA" w:rsidRDefault="007705AA"/>
        </w:tc>
        <w:tc>
          <w:tcPr>
            <w:tcW w:w="993" w:type="dxa"/>
          </w:tcPr>
          <w:p w:rsidR="007705AA" w:rsidRDefault="007705AA"/>
        </w:tc>
      </w:tr>
      <w:tr w:rsidR="007705AA">
        <w:trPr>
          <w:trHeight w:hRule="exact" w:val="1666"/>
        </w:trPr>
        <w:tc>
          <w:tcPr>
            <w:tcW w:w="9654" w:type="dxa"/>
            <w:gridSpan w:val="7"/>
            <w:shd w:val="clear" w:color="000000" w:fill="FFFFFF"/>
            <w:tcMar>
              <w:left w:w="34" w:type="dxa"/>
              <w:right w:w="34" w:type="dxa"/>
            </w:tcMar>
          </w:tcPr>
          <w:p w:rsidR="007705AA" w:rsidRDefault="007705AA">
            <w:pPr>
              <w:spacing w:after="0" w:line="240" w:lineRule="auto"/>
              <w:jc w:val="center"/>
              <w:rPr>
                <w:sz w:val="24"/>
                <w:szCs w:val="24"/>
              </w:rPr>
            </w:pPr>
          </w:p>
          <w:p w:rsidR="007705AA" w:rsidRDefault="002C58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05AA" w:rsidRDefault="007705AA">
            <w:pPr>
              <w:spacing w:after="0" w:line="240" w:lineRule="auto"/>
              <w:jc w:val="center"/>
              <w:rPr>
                <w:sz w:val="24"/>
                <w:szCs w:val="24"/>
              </w:rPr>
            </w:pPr>
          </w:p>
          <w:p w:rsidR="007705AA" w:rsidRDefault="002C58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05AA">
        <w:trPr>
          <w:trHeight w:hRule="exact" w:val="416"/>
        </w:trPr>
        <w:tc>
          <w:tcPr>
            <w:tcW w:w="3970" w:type="dxa"/>
          </w:tcPr>
          <w:p w:rsidR="007705AA" w:rsidRDefault="007705AA"/>
        </w:tc>
        <w:tc>
          <w:tcPr>
            <w:tcW w:w="1702" w:type="dxa"/>
          </w:tcPr>
          <w:p w:rsidR="007705AA" w:rsidRDefault="007705AA"/>
        </w:tc>
        <w:tc>
          <w:tcPr>
            <w:tcW w:w="1702" w:type="dxa"/>
          </w:tcPr>
          <w:p w:rsidR="007705AA" w:rsidRDefault="007705AA"/>
        </w:tc>
        <w:tc>
          <w:tcPr>
            <w:tcW w:w="426" w:type="dxa"/>
          </w:tcPr>
          <w:p w:rsidR="007705AA" w:rsidRDefault="007705AA"/>
        </w:tc>
        <w:tc>
          <w:tcPr>
            <w:tcW w:w="710" w:type="dxa"/>
          </w:tcPr>
          <w:p w:rsidR="007705AA" w:rsidRDefault="007705AA"/>
        </w:tc>
        <w:tc>
          <w:tcPr>
            <w:tcW w:w="143" w:type="dxa"/>
          </w:tcPr>
          <w:p w:rsidR="007705AA" w:rsidRDefault="007705AA"/>
        </w:tc>
        <w:tc>
          <w:tcPr>
            <w:tcW w:w="993" w:type="dxa"/>
          </w:tcPr>
          <w:p w:rsidR="007705AA" w:rsidRDefault="007705AA"/>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05AA" w:rsidRDefault="002C58AF">
            <w:pPr>
              <w:spacing w:after="0" w:line="240" w:lineRule="auto"/>
              <w:jc w:val="center"/>
              <w:rPr>
                <w:sz w:val="24"/>
                <w:szCs w:val="24"/>
              </w:rPr>
            </w:pPr>
            <w:r>
              <w:rPr>
                <w:rFonts w:ascii="Times New Roman" w:hAnsi="Times New Roman" w:cs="Times New Roman"/>
                <w:color w:val="000000"/>
                <w:sz w:val="24"/>
                <w:szCs w:val="24"/>
              </w:rPr>
              <w:t>Часов</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Маркетинговая среда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Сегментирование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8</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lastRenderedPageBreak/>
              <w:t>Маркетинговые исследования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05AA" w:rsidRDefault="007705AA"/>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0</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Комплекс маркетинга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6</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8</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2</w:t>
            </w:r>
          </w:p>
        </w:tc>
      </w:tr>
      <w:tr w:rsidR="007705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7705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4</w:t>
            </w:r>
          </w:p>
        </w:tc>
      </w:tr>
      <w:tr w:rsidR="007705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7705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7705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color w:val="000000"/>
                <w:sz w:val="24"/>
                <w:szCs w:val="24"/>
              </w:rPr>
              <w:t>72</w:t>
            </w:r>
          </w:p>
        </w:tc>
      </w:tr>
      <w:tr w:rsidR="007705AA">
        <w:trPr>
          <w:trHeight w:hRule="exact" w:val="9703"/>
        </w:trPr>
        <w:tc>
          <w:tcPr>
            <w:tcW w:w="9654" w:type="dxa"/>
            <w:gridSpan w:val="4"/>
            <w:shd w:val="clear" w:color="000000" w:fill="FFFFFF"/>
            <w:tcMar>
              <w:left w:w="34" w:type="dxa"/>
              <w:right w:w="34" w:type="dxa"/>
            </w:tcMar>
          </w:tcPr>
          <w:p w:rsidR="007705AA" w:rsidRDefault="007705AA">
            <w:pPr>
              <w:spacing w:after="0" w:line="240" w:lineRule="auto"/>
              <w:jc w:val="both"/>
              <w:rPr>
                <w:sz w:val="20"/>
                <w:szCs w:val="20"/>
              </w:rPr>
            </w:pPr>
          </w:p>
          <w:p w:rsidR="007705AA" w:rsidRDefault="002C58AF">
            <w:pPr>
              <w:spacing w:after="0" w:line="240" w:lineRule="auto"/>
              <w:jc w:val="both"/>
              <w:rPr>
                <w:sz w:val="20"/>
                <w:szCs w:val="20"/>
              </w:rPr>
            </w:pPr>
            <w:r>
              <w:rPr>
                <w:rFonts w:ascii="Times New Roman" w:hAnsi="Times New Roman" w:cs="Times New Roman"/>
                <w:color w:val="000000"/>
                <w:sz w:val="20"/>
                <w:szCs w:val="20"/>
              </w:rPr>
              <w:t>* Примечания:</w:t>
            </w:r>
          </w:p>
          <w:p w:rsidR="007705AA" w:rsidRDefault="002C58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05AA" w:rsidRDefault="002C58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05AA" w:rsidRDefault="002C58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05AA" w:rsidRDefault="002C58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05AA" w:rsidRDefault="002C58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05AA" w:rsidRDefault="002C58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8128"/>
        </w:trPr>
        <w:tc>
          <w:tcPr>
            <w:tcW w:w="9654" w:type="dxa"/>
            <w:shd w:val="clear" w:color="000000" w:fill="FFFFFF"/>
            <w:tcMar>
              <w:left w:w="34" w:type="dxa"/>
              <w:right w:w="34" w:type="dxa"/>
            </w:tcMar>
          </w:tcPr>
          <w:p w:rsidR="007705AA" w:rsidRDefault="002C58AF">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05AA" w:rsidRDefault="002C58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05AA" w:rsidRDefault="002C58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05AA">
        <w:trPr>
          <w:trHeight w:hRule="exact" w:val="585"/>
        </w:trPr>
        <w:tc>
          <w:tcPr>
            <w:tcW w:w="9654" w:type="dxa"/>
            <w:shd w:val="clear" w:color="000000" w:fill="FFFFFF"/>
            <w:tcMar>
              <w:left w:w="34" w:type="dxa"/>
              <w:right w:w="34" w:type="dxa"/>
            </w:tcMar>
          </w:tcPr>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05AA">
        <w:trPr>
          <w:trHeight w:hRule="exact" w:val="277"/>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05AA">
        <w:trPr>
          <w:trHeight w:hRule="exact" w:val="26"/>
        </w:trPr>
        <w:tc>
          <w:tcPr>
            <w:tcW w:w="9654" w:type="dxa"/>
            <w:vMerge w:val="restart"/>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705AA">
        <w:trPr>
          <w:trHeight w:hRule="exact" w:val="277"/>
        </w:trPr>
        <w:tc>
          <w:tcPr>
            <w:tcW w:w="9654" w:type="dxa"/>
            <w:vMerge/>
            <w:shd w:val="clear" w:color="000000" w:fill="FFFFFF"/>
            <w:tcMar>
              <w:left w:w="34" w:type="dxa"/>
              <w:right w:w="34" w:type="dxa"/>
            </w:tcMar>
          </w:tcPr>
          <w:p w:rsidR="007705AA" w:rsidRDefault="007705AA"/>
        </w:tc>
      </w:tr>
      <w:tr w:rsidR="007705AA">
        <w:trPr>
          <w:trHeight w:hRule="exact" w:val="2178"/>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705AA">
        <w:trPr>
          <w:trHeight w:hRule="exact" w:val="82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Маркетинговая среда рынка</w:t>
            </w:r>
          </w:p>
        </w:tc>
      </w:tr>
      <w:tr w:rsidR="007705AA">
        <w:trPr>
          <w:trHeight w:hRule="exact" w:val="82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 страхования</w:t>
            </w:r>
          </w:p>
        </w:tc>
      </w:tr>
      <w:tr w:rsidR="007705AA">
        <w:trPr>
          <w:trHeight w:hRule="exact" w:val="1351"/>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109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Сегментирование рынка страхования</w:t>
            </w:r>
          </w:p>
        </w:tc>
      </w:tr>
      <w:tr w:rsidR="007705AA">
        <w:trPr>
          <w:trHeight w:hRule="exact" w:val="82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Комплекс маркетинга страховых услуг</w:t>
            </w:r>
          </w:p>
        </w:tc>
      </w:tr>
      <w:tr w:rsidR="007705AA">
        <w:trPr>
          <w:trHeight w:hRule="exact" w:val="2178"/>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7705AA" w:rsidRDefault="002C58AF">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705AA">
        <w:trPr>
          <w:trHeight w:hRule="exact" w:val="109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 страховых услуг</w:t>
            </w:r>
          </w:p>
        </w:tc>
      </w:tr>
      <w:tr w:rsidR="007705AA">
        <w:trPr>
          <w:trHeight w:hRule="exact" w:val="2989"/>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7705AA" w:rsidRDefault="002C58AF">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7705AA" w:rsidRDefault="002C58AF">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7705AA" w:rsidRDefault="002C58AF">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7705AA" w:rsidRDefault="002C58AF">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7705AA" w:rsidRDefault="002C58AF">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7705AA" w:rsidRDefault="002C58AF">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705AA">
        <w:trPr>
          <w:trHeight w:hRule="exact" w:val="1366"/>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7705AA">
        <w:trPr>
          <w:trHeight w:hRule="exact" w:val="277"/>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05AA">
        <w:trPr>
          <w:trHeight w:hRule="exact" w:val="14"/>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705AA">
        <w:trPr>
          <w:trHeight w:hRule="exact" w:val="285"/>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tc>
      </w:tr>
      <w:tr w:rsidR="007705AA">
        <w:trPr>
          <w:trHeight w:hRule="exact" w:val="14"/>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Сегментирование рынка страхования</w:t>
            </w:r>
          </w:p>
        </w:tc>
      </w:tr>
      <w:tr w:rsidR="007705AA">
        <w:trPr>
          <w:trHeight w:hRule="exact" w:val="285"/>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tc>
      </w:tr>
      <w:tr w:rsidR="007705AA">
        <w:trPr>
          <w:trHeight w:hRule="exact" w:val="14"/>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Комплекс маркетинга страховых услуг</w:t>
            </w:r>
          </w:p>
        </w:tc>
      </w:tr>
      <w:tr w:rsidR="007705AA">
        <w:trPr>
          <w:trHeight w:hRule="exact" w:val="285"/>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tc>
      </w:tr>
      <w:tr w:rsidR="007705AA">
        <w:trPr>
          <w:trHeight w:hRule="exact" w:val="14"/>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705AA">
        <w:trPr>
          <w:trHeight w:hRule="exact" w:val="285"/>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tc>
      </w:tr>
      <w:tr w:rsidR="007705AA">
        <w:trPr>
          <w:trHeight w:hRule="exact" w:val="14"/>
        </w:trPr>
        <w:tc>
          <w:tcPr>
            <w:tcW w:w="9640" w:type="dxa"/>
          </w:tcPr>
          <w:p w:rsidR="007705AA" w:rsidRDefault="007705AA"/>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 страховых услуг</w:t>
            </w:r>
          </w:p>
        </w:tc>
      </w:tr>
      <w:tr w:rsidR="007705AA">
        <w:trPr>
          <w:trHeight w:hRule="exact" w:val="285"/>
        </w:trPr>
        <w:tc>
          <w:tcPr>
            <w:tcW w:w="9654" w:type="dxa"/>
            <w:shd w:val="clear" w:color="000000" w:fill="FFFFFF"/>
            <w:tcMar>
              <w:left w:w="34" w:type="dxa"/>
              <w:right w:w="34" w:type="dxa"/>
            </w:tcMar>
          </w:tcPr>
          <w:p w:rsidR="007705AA" w:rsidRDefault="007705AA">
            <w:pPr>
              <w:spacing w:after="0" w:line="240" w:lineRule="auto"/>
              <w:jc w:val="both"/>
              <w:rPr>
                <w:sz w:val="24"/>
                <w:szCs w:val="24"/>
              </w:rPr>
            </w:pPr>
          </w:p>
        </w:tc>
      </w:tr>
      <w:tr w:rsidR="007705AA">
        <w:trPr>
          <w:trHeight w:hRule="exact" w:val="277"/>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705AA">
        <w:trPr>
          <w:trHeight w:hRule="exact" w:val="147"/>
        </w:trPr>
        <w:tc>
          <w:tcPr>
            <w:tcW w:w="9640" w:type="dxa"/>
          </w:tcPr>
          <w:p w:rsidR="007705AA" w:rsidRDefault="007705AA"/>
        </w:tc>
      </w:tr>
      <w:tr w:rsidR="007705AA">
        <w:trPr>
          <w:trHeight w:hRule="exact" w:val="314"/>
        </w:trPr>
        <w:tc>
          <w:tcPr>
            <w:tcW w:w="9654" w:type="dxa"/>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705AA">
        <w:trPr>
          <w:trHeight w:hRule="exact" w:val="21"/>
        </w:trPr>
        <w:tc>
          <w:tcPr>
            <w:tcW w:w="9640" w:type="dxa"/>
          </w:tcPr>
          <w:p w:rsidR="007705AA" w:rsidRDefault="007705AA"/>
        </w:tc>
      </w:tr>
      <w:tr w:rsidR="007705AA">
        <w:trPr>
          <w:trHeight w:hRule="exact" w:val="253"/>
        </w:trPr>
        <w:tc>
          <w:tcPr>
            <w:tcW w:w="9654" w:type="dxa"/>
            <w:shd w:val="clear" w:color="000000" w:fill="FFFFFF"/>
            <w:tcMar>
              <w:left w:w="34" w:type="dxa"/>
              <w:right w:w="34" w:type="dxa"/>
            </w:tcMar>
          </w:tcPr>
          <w:p w:rsidR="007705AA" w:rsidRDefault="007705AA"/>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05AA">
        <w:trPr>
          <w:trHeight w:hRule="exact" w:val="23"/>
        </w:trPr>
        <w:tc>
          <w:tcPr>
            <w:tcW w:w="9654" w:type="dxa"/>
            <w:gridSpan w:val="2"/>
            <w:shd w:val="clear" w:color="000000" w:fill="FFFFFF"/>
            <w:tcMar>
              <w:left w:w="34" w:type="dxa"/>
              <w:right w:w="34" w:type="dxa"/>
            </w:tcMar>
          </w:tcPr>
          <w:p w:rsidR="007705AA" w:rsidRDefault="007705AA"/>
        </w:tc>
      </w:tr>
      <w:tr w:rsidR="007705AA">
        <w:trPr>
          <w:trHeight w:hRule="exact" w:val="8"/>
        </w:trPr>
        <w:tc>
          <w:tcPr>
            <w:tcW w:w="285" w:type="dxa"/>
          </w:tcPr>
          <w:p w:rsidR="007705AA" w:rsidRDefault="007705AA"/>
        </w:tc>
        <w:tc>
          <w:tcPr>
            <w:tcW w:w="9356" w:type="dxa"/>
          </w:tcPr>
          <w:p w:rsidR="007705AA" w:rsidRDefault="007705AA"/>
        </w:tc>
      </w:tr>
      <w:tr w:rsidR="007705AA">
        <w:trPr>
          <w:trHeight w:hRule="exact" w:val="314"/>
        </w:trPr>
        <w:tc>
          <w:tcPr>
            <w:tcW w:w="9654" w:type="dxa"/>
            <w:gridSpan w:val="2"/>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705AA">
        <w:trPr>
          <w:trHeight w:hRule="exact" w:val="21"/>
        </w:trPr>
        <w:tc>
          <w:tcPr>
            <w:tcW w:w="285" w:type="dxa"/>
          </w:tcPr>
          <w:p w:rsidR="007705AA" w:rsidRDefault="007705AA"/>
        </w:tc>
        <w:tc>
          <w:tcPr>
            <w:tcW w:w="9356" w:type="dxa"/>
          </w:tcPr>
          <w:p w:rsidR="007705AA" w:rsidRDefault="007705AA"/>
        </w:tc>
      </w:tr>
      <w:tr w:rsidR="007705AA">
        <w:trPr>
          <w:trHeight w:hRule="exact" w:val="277"/>
        </w:trPr>
        <w:tc>
          <w:tcPr>
            <w:tcW w:w="9654" w:type="dxa"/>
            <w:gridSpan w:val="2"/>
            <w:shd w:val="clear" w:color="000000" w:fill="FFFFFF"/>
            <w:tcMar>
              <w:left w:w="34" w:type="dxa"/>
              <w:right w:w="34" w:type="dxa"/>
            </w:tcMar>
          </w:tcPr>
          <w:p w:rsidR="007705AA" w:rsidRDefault="007705AA"/>
        </w:tc>
      </w:tr>
      <w:tr w:rsidR="007705AA">
        <w:trPr>
          <w:trHeight w:hRule="exact" w:val="8"/>
        </w:trPr>
        <w:tc>
          <w:tcPr>
            <w:tcW w:w="285" w:type="dxa"/>
          </w:tcPr>
          <w:p w:rsidR="007705AA" w:rsidRDefault="007705AA"/>
        </w:tc>
        <w:tc>
          <w:tcPr>
            <w:tcW w:w="9356" w:type="dxa"/>
          </w:tcPr>
          <w:p w:rsidR="007705AA" w:rsidRDefault="007705AA"/>
        </w:tc>
      </w:tr>
      <w:tr w:rsidR="007705AA">
        <w:trPr>
          <w:trHeight w:hRule="exact" w:val="314"/>
        </w:trPr>
        <w:tc>
          <w:tcPr>
            <w:tcW w:w="9654" w:type="dxa"/>
            <w:gridSpan w:val="2"/>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 страхования</w:t>
            </w:r>
          </w:p>
        </w:tc>
      </w:tr>
      <w:tr w:rsidR="007705AA">
        <w:trPr>
          <w:trHeight w:hRule="exact" w:val="21"/>
        </w:trPr>
        <w:tc>
          <w:tcPr>
            <w:tcW w:w="285" w:type="dxa"/>
          </w:tcPr>
          <w:p w:rsidR="007705AA" w:rsidRDefault="007705AA"/>
        </w:tc>
        <w:tc>
          <w:tcPr>
            <w:tcW w:w="9356" w:type="dxa"/>
          </w:tcPr>
          <w:p w:rsidR="007705AA" w:rsidRDefault="007705AA"/>
        </w:tc>
      </w:tr>
      <w:tr w:rsidR="007705AA">
        <w:trPr>
          <w:trHeight w:hRule="exact" w:val="277"/>
        </w:trPr>
        <w:tc>
          <w:tcPr>
            <w:tcW w:w="9654" w:type="dxa"/>
            <w:gridSpan w:val="2"/>
            <w:shd w:val="clear" w:color="000000" w:fill="FFFFFF"/>
            <w:tcMar>
              <w:left w:w="34" w:type="dxa"/>
              <w:right w:w="34" w:type="dxa"/>
            </w:tcMar>
          </w:tcPr>
          <w:p w:rsidR="007705AA" w:rsidRDefault="007705AA"/>
        </w:tc>
      </w:tr>
      <w:tr w:rsidR="007705AA">
        <w:trPr>
          <w:trHeight w:hRule="exact" w:val="8"/>
        </w:trPr>
        <w:tc>
          <w:tcPr>
            <w:tcW w:w="285" w:type="dxa"/>
          </w:tcPr>
          <w:p w:rsidR="007705AA" w:rsidRDefault="007705AA"/>
        </w:tc>
        <w:tc>
          <w:tcPr>
            <w:tcW w:w="9356" w:type="dxa"/>
          </w:tcPr>
          <w:p w:rsidR="007705AA" w:rsidRDefault="007705AA"/>
        </w:tc>
      </w:tr>
      <w:tr w:rsidR="007705AA">
        <w:trPr>
          <w:trHeight w:hRule="exact" w:val="314"/>
        </w:trPr>
        <w:tc>
          <w:tcPr>
            <w:tcW w:w="9654" w:type="dxa"/>
            <w:gridSpan w:val="2"/>
            <w:shd w:val="clear" w:color="000000" w:fill="FFFFFF"/>
            <w:tcMar>
              <w:left w:w="34" w:type="dxa"/>
              <w:right w:w="34" w:type="dxa"/>
            </w:tcMar>
          </w:tcPr>
          <w:p w:rsidR="007705AA" w:rsidRDefault="002C58AF">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705AA">
        <w:trPr>
          <w:trHeight w:hRule="exact" w:val="21"/>
        </w:trPr>
        <w:tc>
          <w:tcPr>
            <w:tcW w:w="285" w:type="dxa"/>
          </w:tcPr>
          <w:p w:rsidR="007705AA" w:rsidRDefault="007705AA"/>
        </w:tc>
        <w:tc>
          <w:tcPr>
            <w:tcW w:w="9356" w:type="dxa"/>
          </w:tcPr>
          <w:p w:rsidR="007705AA" w:rsidRDefault="007705AA"/>
        </w:tc>
      </w:tr>
      <w:tr w:rsidR="007705AA">
        <w:trPr>
          <w:trHeight w:hRule="exact" w:val="277"/>
        </w:trPr>
        <w:tc>
          <w:tcPr>
            <w:tcW w:w="9654" w:type="dxa"/>
            <w:gridSpan w:val="2"/>
            <w:shd w:val="clear" w:color="000000" w:fill="FFFFFF"/>
            <w:tcMar>
              <w:left w:w="34" w:type="dxa"/>
              <w:right w:w="34" w:type="dxa"/>
            </w:tcMar>
          </w:tcPr>
          <w:p w:rsidR="007705AA" w:rsidRDefault="007705AA"/>
        </w:tc>
      </w:tr>
      <w:tr w:rsidR="007705AA">
        <w:trPr>
          <w:trHeight w:hRule="exact" w:val="855"/>
        </w:trPr>
        <w:tc>
          <w:tcPr>
            <w:tcW w:w="9654" w:type="dxa"/>
            <w:gridSpan w:val="2"/>
            <w:shd w:val="clear" w:color="000000" w:fill="FFFFFF"/>
            <w:tcMar>
              <w:left w:w="34" w:type="dxa"/>
              <w:right w:w="34" w:type="dxa"/>
            </w:tcMar>
          </w:tcPr>
          <w:p w:rsidR="007705AA" w:rsidRDefault="007705AA">
            <w:pPr>
              <w:spacing w:after="0" w:line="240" w:lineRule="auto"/>
              <w:rPr>
                <w:sz w:val="24"/>
                <w:szCs w:val="24"/>
              </w:rPr>
            </w:pPr>
          </w:p>
          <w:p w:rsidR="007705AA" w:rsidRDefault="002C58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05AA">
        <w:trPr>
          <w:trHeight w:hRule="exact" w:val="4912"/>
        </w:trPr>
        <w:tc>
          <w:tcPr>
            <w:tcW w:w="9654" w:type="dxa"/>
            <w:gridSpan w:val="2"/>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страховых услуг» / Ильченко С.М.. – Омск: Изд-во Омской гуманитарной академии, 2021.</w:t>
            </w:r>
          </w:p>
          <w:p w:rsidR="007705AA" w:rsidRDefault="002C58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05AA" w:rsidRDefault="002C58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05AA" w:rsidRDefault="002C58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05AA">
        <w:trPr>
          <w:trHeight w:hRule="exact" w:val="138"/>
        </w:trPr>
        <w:tc>
          <w:tcPr>
            <w:tcW w:w="285" w:type="dxa"/>
          </w:tcPr>
          <w:p w:rsidR="007705AA" w:rsidRDefault="007705AA"/>
        </w:tc>
        <w:tc>
          <w:tcPr>
            <w:tcW w:w="9356" w:type="dxa"/>
          </w:tcPr>
          <w:p w:rsidR="007705AA" w:rsidRDefault="007705AA"/>
        </w:tc>
      </w:tr>
      <w:tr w:rsidR="007705AA">
        <w:trPr>
          <w:trHeight w:hRule="exact" w:val="855"/>
        </w:trPr>
        <w:tc>
          <w:tcPr>
            <w:tcW w:w="9654" w:type="dxa"/>
            <w:gridSpan w:val="2"/>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05AA" w:rsidRDefault="002C58AF">
            <w:pPr>
              <w:spacing w:after="0" w:line="240" w:lineRule="auto"/>
              <w:rPr>
                <w:sz w:val="24"/>
                <w:szCs w:val="24"/>
              </w:rPr>
            </w:pPr>
            <w:r>
              <w:rPr>
                <w:rFonts w:ascii="Times New Roman" w:hAnsi="Times New Roman" w:cs="Times New Roman"/>
                <w:b/>
                <w:color w:val="000000"/>
                <w:sz w:val="24"/>
                <w:szCs w:val="24"/>
              </w:rPr>
              <w:t>Основная:</w:t>
            </w:r>
          </w:p>
        </w:tc>
      </w:tr>
      <w:tr w:rsidR="007705AA">
        <w:trPr>
          <w:trHeight w:hRule="exact" w:val="555"/>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29EB">
                <w:rPr>
                  <w:rStyle w:val="a3"/>
                </w:rPr>
                <w:t>https://urait.ru/bcode/467017</w:t>
              </w:r>
            </w:hyperlink>
            <w:r>
              <w:t xml:space="preserve"> </w:t>
            </w:r>
          </w:p>
        </w:tc>
      </w:tr>
      <w:tr w:rsidR="007705AA">
        <w:trPr>
          <w:trHeight w:hRule="exact" w:val="1096"/>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29EB">
                <w:rPr>
                  <w:rStyle w:val="a3"/>
                </w:rPr>
                <w:t>https://urait.ru/bcode/450051</w:t>
              </w:r>
            </w:hyperlink>
            <w:r>
              <w:t xml:space="preserve"> </w:t>
            </w:r>
          </w:p>
        </w:tc>
      </w:tr>
      <w:tr w:rsidR="007705AA">
        <w:trPr>
          <w:trHeight w:hRule="exact" w:val="555"/>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29EB">
                <w:rPr>
                  <w:rStyle w:val="a3"/>
                </w:rPr>
                <w:t>https://urait.ru/bcode/450528</w:t>
              </w:r>
            </w:hyperlink>
            <w:r>
              <w:t xml:space="preserve"> </w:t>
            </w:r>
          </w:p>
        </w:tc>
      </w:tr>
      <w:tr w:rsidR="007705AA">
        <w:trPr>
          <w:trHeight w:hRule="exact" w:val="277"/>
        </w:trPr>
        <w:tc>
          <w:tcPr>
            <w:tcW w:w="285" w:type="dxa"/>
          </w:tcPr>
          <w:p w:rsidR="007705AA" w:rsidRDefault="007705AA"/>
        </w:tc>
        <w:tc>
          <w:tcPr>
            <w:tcW w:w="9370"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i/>
                <w:color w:val="000000"/>
                <w:sz w:val="24"/>
                <w:szCs w:val="24"/>
              </w:rPr>
              <w:t>Дополнительная:</w:t>
            </w:r>
          </w:p>
        </w:tc>
      </w:tr>
      <w:tr w:rsidR="007705AA">
        <w:trPr>
          <w:trHeight w:hRule="exact" w:val="26"/>
        </w:trPr>
        <w:tc>
          <w:tcPr>
            <w:tcW w:w="9654" w:type="dxa"/>
            <w:gridSpan w:val="2"/>
            <w:vMerge w:val="restart"/>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29EB">
                <w:rPr>
                  <w:rStyle w:val="a3"/>
                </w:rPr>
                <w:t>https://urait.ru/bcode/445444</w:t>
              </w:r>
            </w:hyperlink>
            <w:r>
              <w:t xml:space="preserve"> </w:t>
            </w:r>
          </w:p>
        </w:tc>
      </w:tr>
      <w:tr w:rsidR="007705AA">
        <w:trPr>
          <w:trHeight w:hRule="exact" w:val="528"/>
        </w:trPr>
        <w:tc>
          <w:tcPr>
            <w:tcW w:w="9654" w:type="dxa"/>
            <w:gridSpan w:val="2"/>
            <w:vMerge/>
            <w:shd w:val="clear" w:color="000000" w:fill="FFFFFF"/>
            <w:tcMar>
              <w:left w:w="34" w:type="dxa"/>
              <w:right w:w="34" w:type="dxa"/>
            </w:tcMar>
          </w:tcPr>
          <w:p w:rsidR="007705AA" w:rsidRDefault="007705AA"/>
        </w:tc>
      </w:tr>
      <w:tr w:rsidR="007705AA">
        <w:trPr>
          <w:trHeight w:hRule="exact" w:val="826"/>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29EB">
                <w:rPr>
                  <w:rStyle w:val="a3"/>
                </w:rPr>
                <w:t>https://urait.ru/bcode/450620</w:t>
              </w:r>
            </w:hyperlink>
            <w:r>
              <w:t xml:space="preserve"> </w:t>
            </w:r>
          </w:p>
        </w:tc>
      </w:tr>
      <w:tr w:rsidR="007705AA">
        <w:trPr>
          <w:trHeight w:hRule="exact" w:val="555"/>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829EB">
                <w:rPr>
                  <w:rStyle w:val="a3"/>
                </w:rPr>
                <w:t>https://urait.ru/bcode/449789</w:t>
              </w:r>
            </w:hyperlink>
            <w:r>
              <w:t xml:space="preserve"> </w:t>
            </w:r>
          </w:p>
        </w:tc>
      </w:tr>
      <w:tr w:rsidR="007705AA">
        <w:trPr>
          <w:trHeight w:hRule="exact" w:val="555"/>
        </w:trPr>
        <w:tc>
          <w:tcPr>
            <w:tcW w:w="9654" w:type="dxa"/>
            <w:gridSpan w:val="2"/>
            <w:shd w:val="clear" w:color="000000" w:fill="FFFFFF"/>
            <w:tcMar>
              <w:left w:w="34" w:type="dxa"/>
              <w:right w:w="34" w:type="dxa"/>
            </w:tcMar>
          </w:tcPr>
          <w:p w:rsidR="007705AA" w:rsidRDefault="002C58A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829EB">
                <w:rPr>
                  <w:rStyle w:val="a3"/>
                </w:rPr>
                <w:t>https://urait.ru/bcode/451920</w:t>
              </w:r>
            </w:hyperlink>
            <w:r>
              <w:t xml:space="preserve"> </w:t>
            </w:r>
          </w:p>
        </w:tc>
      </w:tr>
      <w:tr w:rsidR="007705AA">
        <w:trPr>
          <w:trHeight w:hRule="exact" w:val="585"/>
        </w:trPr>
        <w:tc>
          <w:tcPr>
            <w:tcW w:w="9654" w:type="dxa"/>
            <w:gridSpan w:val="2"/>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05AA">
        <w:trPr>
          <w:trHeight w:hRule="exact" w:val="1176"/>
        </w:trPr>
        <w:tc>
          <w:tcPr>
            <w:tcW w:w="9654" w:type="dxa"/>
            <w:gridSpan w:val="2"/>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829EB">
                <w:rPr>
                  <w:rStyle w:val="a3"/>
                  <w:rFonts w:ascii="Times New Roman" w:hAnsi="Times New Roman" w:cs="Times New Roman"/>
                  <w:sz w:val="24"/>
                  <w:szCs w:val="24"/>
                </w:rPr>
                <w:t>http://www.iprbookshop.ru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829EB">
                <w:rPr>
                  <w:rStyle w:val="a3"/>
                  <w:rFonts w:ascii="Times New Roman" w:hAnsi="Times New Roman" w:cs="Times New Roman"/>
                  <w:sz w:val="24"/>
                  <w:szCs w:val="24"/>
                </w:rPr>
                <w:t>http://biblio-online.ru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829EB">
                <w:rPr>
                  <w:rStyle w:val="a3"/>
                  <w:rFonts w:ascii="Times New Roman" w:hAnsi="Times New Roman" w:cs="Times New Roman"/>
                  <w:sz w:val="24"/>
                  <w:szCs w:val="24"/>
                </w:rPr>
                <w:t>http://window.edu.ru/</w:t>
              </w:r>
            </w:hyperlink>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8669"/>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F829EB">
                <w:rPr>
                  <w:rStyle w:val="a3"/>
                  <w:rFonts w:ascii="Times New Roman" w:hAnsi="Times New Roman" w:cs="Times New Roman"/>
                  <w:sz w:val="24"/>
                  <w:szCs w:val="24"/>
                </w:rPr>
                <w:t>http://elibrary.ru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829EB">
                <w:rPr>
                  <w:rStyle w:val="a3"/>
                  <w:rFonts w:ascii="Times New Roman" w:hAnsi="Times New Roman" w:cs="Times New Roman"/>
                  <w:sz w:val="24"/>
                  <w:szCs w:val="24"/>
                </w:rPr>
                <w:t>http://www.sciencedirect.com</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829EB">
                <w:rPr>
                  <w:rStyle w:val="a3"/>
                  <w:rFonts w:ascii="Times New Roman" w:hAnsi="Times New Roman" w:cs="Times New Roman"/>
                  <w:sz w:val="24"/>
                  <w:szCs w:val="24"/>
                </w:rPr>
                <w:t>http://journals.cambridge.org</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829EB">
                <w:rPr>
                  <w:rStyle w:val="a3"/>
                  <w:rFonts w:ascii="Times New Roman" w:hAnsi="Times New Roman" w:cs="Times New Roman"/>
                  <w:sz w:val="24"/>
                  <w:szCs w:val="24"/>
                </w:rPr>
                <w:t>http://www.oxfordjoumals.org</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829EB">
                <w:rPr>
                  <w:rStyle w:val="a3"/>
                  <w:rFonts w:ascii="Times New Roman" w:hAnsi="Times New Roman" w:cs="Times New Roman"/>
                  <w:sz w:val="24"/>
                  <w:szCs w:val="24"/>
                </w:rPr>
                <w:t>http://dic.academic.ru/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829EB">
                <w:rPr>
                  <w:rStyle w:val="a3"/>
                  <w:rFonts w:ascii="Times New Roman" w:hAnsi="Times New Roman" w:cs="Times New Roman"/>
                  <w:sz w:val="24"/>
                  <w:szCs w:val="24"/>
                </w:rPr>
                <w:t>http://www.benran.ru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829EB">
                <w:rPr>
                  <w:rStyle w:val="a3"/>
                  <w:rFonts w:ascii="Times New Roman" w:hAnsi="Times New Roman" w:cs="Times New Roman"/>
                  <w:sz w:val="24"/>
                  <w:szCs w:val="24"/>
                </w:rPr>
                <w:t>http://www.gks.ru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829EB">
                <w:rPr>
                  <w:rStyle w:val="a3"/>
                  <w:rFonts w:ascii="Times New Roman" w:hAnsi="Times New Roman" w:cs="Times New Roman"/>
                  <w:sz w:val="24"/>
                  <w:szCs w:val="24"/>
                </w:rPr>
                <w:t>http://diss.rsl.ru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829EB">
                <w:rPr>
                  <w:rStyle w:val="a3"/>
                  <w:rFonts w:ascii="Times New Roman" w:hAnsi="Times New Roman" w:cs="Times New Roman"/>
                  <w:sz w:val="24"/>
                  <w:szCs w:val="24"/>
                </w:rPr>
                <w:t>http://ru.spinform.ru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05AA" w:rsidRDefault="002C58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05AA">
        <w:trPr>
          <w:trHeight w:hRule="exact" w:val="31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05AA">
        <w:trPr>
          <w:trHeight w:hRule="exact" w:val="6407"/>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05AA" w:rsidRDefault="002C58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05AA" w:rsidRDefault="002C58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05AA" w:rsidRDefault="002C58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05AA" w:rsidRDefault="002C58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05AA" w:rsidRDefault="002C58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7407"/>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05AA" w:rsidRDefault="002C58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05AA" w:rsidRDefault="002C58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05AA" w:rsidRDefault="002C58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05AA" w:rsidRDefault="002C58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05AA">
        <w:trPr>
          <w:trHeight w:hRule="exact" w:val="855"/>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05AA">
        <w:trPr>
          <w:trHeight w:hRule="exact" w:val="2989"/>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05AA" w:rsidRDefault="007705AA">
            <w:pPr>
              <w:spacing w:after="0" w:line="240" w:lineRule="auto"/>
              <w:jc w:val="both"/>
              <w:rPr>
                <w:sz w:val="24"/>
                <w:szCs w:val="24"/>
              </w:rPr>
            </w:pPr>
          </w:p>
          <w:p w:rsidR="007705AA" w:rsidRDefault="002C58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05AA" w:rsidRDefault="002C58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05AA" w:rsidRDefault="002C58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05AA" w:rsidRDefault="002C58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05AA" w:rsidRDefault="002C58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05AA" w:rsidRDefault="002C58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05AA" w:rsidRDefault="007705AA">
            <w:pPr>
              <w:spacing w:after="0" w:line="240" w:lineRule="auto"/>
              <w:jc w:val="both"/>
              <w:rPr>
                <w:sz w:val="24"/>
                <w:szCs w:val="24"/>
              </w:rPr>
            </w:pPr>
          </w:p>
          <w:p w:rsidR="007705AA" w:rsidRDefault="002C58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05AA">
        <w:trPr>
          <w:trHeight w:hRule="exact" w:val="585"/>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829EB">
                <w:rPr>
                  <w:rStyle w:val="a3"/>
                  <w:rFonts w:ascii="Times New Roman" w:hAnsi="Times New Roman" w:cs="Times New Roman"/>
                  <w:sz w:val="24"/>
                  <w:szCs w:val="24"/>
                </w:rPr>
                <w:t>http://www.consultant.ru/edu/student/study/</w:t>
              </w:r>
            </w:hyperlink>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829EB">
                <w:rPr>
                  <w:rStyle w:val="a3"/>
                  <w:rFonts w:ascii="Times New Roman" w:hAnsi="Times New Roman" w:cs="Times New Roman"/>
                  <w:sz w:val="24"/>
                  <w:szCs w:val="24"/>
                </w:rPr>
                <w:t>http://edu.garant.ru/omga/</w:t>
              </w:r>
            </w:hyperlink>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829EB">
                <w:rPr>
                  <w:rStyle w:val="a3"/>
                  <w:rFonts w:ascii="Times New Roman" w:hAnsi="Times New Roman" w:cs="Times New Roman"/>
                  <w:sz w:val="24"/>
                  <w:szCs w:val="24"/>
                </w:rPr>
                <w:t>http://pravo.gov.ru</w:t>
              </w:r>
            </w:hyperlink>
          </w:p>
        </w:tc>
      </w:tr>
      <w:tr w:rsidR="007705AA">
        <w:trPr>
          <w:trHeight w:hRule="exact" w:val="585"/>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05AA" w:rsidRDefault="002C58A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829EB">
                <w:rPr>
                  <w:rStyle w:val="a3"/>
                  <w:rFonts w:ascii="Times New Roman" w:hAnsi="Times New Roman" w:cs="Times New Roman"/>
                  <w:sz w:val="24"/>
                  <w:szCs w:val="24"/>
                </w:rPr>
                <w:t>http://fgosvo.ru</w:t>
              </w:r>
            </w:hyperlink>
          </w:p>
        </w:tc>
      </w:tr>
      <w:tr w:rsidR="007705AA">
        <w:trPr>
          <w:trHeight w:hRule="exact" w:val="30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705AA">
        <w:trPr>
          <w:trHeight w:hRule="exact" w:val="314"/>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05AA">
        <w:trPr>
          <w:trHeight w:hRule="exact" w:val="1740"/>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05AA" w:rsidRDefault="002C58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05AA" w:rsidRDefault="002C58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5964"/>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магистратуры;</w:t>
            </w:r>
          </w:p>
          <w:p w:rsidR="007705AA" w:rsidRDefault="002C58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05AA" w:rsidRDefault="002C58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05AA" w:rsidRDefault="002C58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05AA" w:rsidRDefault="002C58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05AA" w:rsidRDefault="002C58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05AA" w:rsidRDefault="002C58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05AA" w:rsidRDefault="002C58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05AA" w:rsidRDefault="002C58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05AA" w:rsidRDefault="002C58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05AA" w:rsidRDefault="002C58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05AA" w:rsidRDefault="002C58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05AA">
        <w:trPr>
          <w:trHeight w:hRule="exact" w:val="277"/>
        </w:trPr>
        <w:tc>
          <w:tcPr>
            <w:tcW w:w="9640" w:type="dxa"/>
          </w:tcPr>
          <w:p w:rsidR="007705AA" w:rsidRDefault="007705AA"/>
        </w:tc>
      </w:tr>
      <w:tr w:rsidR="007705AA">
        <w:trPr>
          <w:trHeight w:hRule="exact" w:val="585"/>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05AA">
        <w:trPr>
          <w:trHeight w:hRule="exact" w:val="8564"/>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05AA" w:rsidRDefault="002C58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05AA" w:rsidRDefault="002C58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05AA" w:rsidRDefault="002C58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05AA" w:rsidRDefault="002C58A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705AA" w:rsidRDefault="002C58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05AA">
        <w:trPr>
          <w:trHeight w:hRule="exact" w:val="5694"/>
        </w:trPr>
        <w:tc>
          <w:tcPr>
            <w:tcW w:w="9654" w:type="dxa"/>
            <w:shd w:val="clear" w:color="000000" w:fill="FFFFFF"/>
            <w:tcMar>
              <w:left w:w="34" w:type="dxa"/>
              <w:right w:w="34" w:type="dxa"/>
            </w:tcMar>
          </w:tcPr>
          <w:p w:rsidR="007705AA" w:rsidRDefault="002C58A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705AA" w:rsidRDefault="002C58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705AA">
        <w:trPr>
          <w:trHeight w:hRule="exact" w:val="3830"/>
        </w:trPr>
        <w:tc>
          <w:tcPr>
            <w:tcW w:w="9654" w:type="dxa"/>
            <w:shd w:val="clear" w:color="000000" w:fill="FFFFFF"/>
            <w:tcMar>
              <w:left w:w="34" w:type="dxa"/>
              <w:right w:w="34" w:type="dxa"/>
            </w:tcMar>
          </w:tcPr>
          <w:p w:rsidR="007705AA" w:rsidRDefault="002C58A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705AA" w:rsidRDefault="007705AA"/>
    <w:sectPr w:rsidR="007705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58AF"/>
    <w:rsid w:val="007705AA"/>
    <w:rsid w:val="00C0779A"/>
    <w:rsid w:val="00D31453"/>
    <w:rsid w:val="00E209E2"/>
    <w:rsid w:val="00F8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8AF"/>
    <w:rPr>
      <w:color w:val="0563C1" w:themeColor="hyperlink"/>
      <w:u w:val="single"/>
    </w:rPr>
  </w:style>
  <w:style w:type="character" w:styleId="a4">
    <w:name w:val="Unresolved Mention"/>
    <w:basedOn w:val="a0"/>
    <w:uiPriority w:val="99"/>
    <w:semiHidden/>
    <w:unhideWhenUsed/>
    <w:rsid w:val="002C5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6217</Words>
  <Characters>35439</Characters>
  <Application>Microsoft Office Word</Application>
  <DocSecurity>0</DocSecurity>
  <Lines>295</Lines>
  <Paragraphs>83</Paragraphs>
  <ScaleCrop>false</ScaleCrop>
  <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2021-2022_ФГОС3++2021_Маг-ОФО-Э(КУРиС)(21)_plx_Маркетинг страховых услуг</dc:title>
  <dc:creator>FastReport.NET</dc:creator>
  <cp:lastModifiedBy>Mark Bernstorf</cp:lastModifiedBy>
  <cp:revision>4</cp:revision>
  <dcterms:created xsi:type="dcterms:W3CDTF">2022-04-16T22:45:00Z</dcterms:created>
  <dcterms:modified xsi:type="dcterms:W3CDTF">2022-11-13T21:30:00Z</dcterms:modified>
</cp:coreProperties>
</file>